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74" w:rsidRDefault="00EB1C74" w:rsidP="00EB1C74">
      <w:r>
        <w:t>П. 35 – знать постоянные и непостоянные признаки глагола; упр. 355, 362</w:t>
      </w:r>
    </w:p>
    <w:p w:rsidR="00000000" w:rsidRDefault="00EB1C74">
      <w:r>
        <w:t>ЛИТЕРАТУРА: читать «Левшу»  до конца. Рассказать историю жизни Левши.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C74"/>
    <w:rsid w:val="00EB1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СОШ№11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2017-01-17T05:19:00Z</dcterms:created>
  <dcterms:modified xsi:type="dcterms:W3CDTF">2017-01-17T05:20:00Z</dcterms:modified>
</cp:coreProperties>
</file>